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06" w:rsidRPr="00337606" w:rsidRDefault="00337606">
      <w:pPr>
        <w:rPr>
          <w:rFonts w:ascii="Arial" w:hAnsi="Arial" w:cs="Arial"/>
          <w:b/>
          <w:sz w:val="25"/>
          <w:szCs w:val="25"/>
        </w:rPr>
      </w:pPr>
      <w:r w:rsidRPr="00337606">
        <w:rPr>
          <w:rFonts w:ascii="Arial" w:hAnsi="Arial" w:cs="Arial"/>
          <w:b/>
          <w:sz w:val="25"/>
          <w:szCs w:val="25"/>
        </w:rPr>
        <w:t>Ombudsman personeel aan iedere universiteit per 1 juli 2021</w:t>
      </w:r>
    </w:p>
    <w:p w:rsidR="00337606" w:rsidRPr="00337606" w:rsidRDefault="00337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het </w:t>
      </w:r>
      <w:r w:rsidRPr="00337606">
        <w:rPr>
          <w:rFonts w:ascii="Arial" w:hAnsi="Arial" w:cs="Arial"/>
          <w:sz w:val="24"/>
          <w:szCs w:val="24"/>
        </w:rPr>
        <w:t>Onderhandelaarsakkoord</w:t>
      </w:r>
      <w:r>
        <w:rPr>
          <w:rFonts w:ascii="Arial" w:hAnsi="Arial" w:cs="Arial"/>
          <w:sz w:val="24"/>
          <w:szCs w:val="24"/>
        </w:rPr>
        <w:t xml:space="preserve"> cao </w:t>
      </w:r>
      <w:r w:rsidRPr="00337606">
        <w:rPr>
          <w:rFonts w:ascii="Arial" w:hAnsi="Arial" w:cs="Arial"/>
          <w:sz w:val="24"/>
          <w:szCs w:val="24"/>
        </w:rPr>
        <w:t>Nederlandse Universiteiten 1 januari 2020 tot 1 januari 2021</w:t>
      </w:r>
      <w:r>
        <w:rPr>
          <w:rFonts w:ascii="Arial" w:hAnsi="Arial" w:cs="Arial"/>
          <w:sz w:val="24"/>
          <w:szCs w:val="24"/>
        </w:rPr>
        <w:t xml:space="preserve"> is het volgende afgesproken:</w:t>
      </w:r>
    </w:p>
    <w:p w:rsidR="00337606" w:rsidRDefault="0033760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“</w:t>
      </w:r>
      <w:r>
        <w:rPr>
          <w:rFonts w:ascii="Arial" w:hAnsi="Arial" w:cs="Arial"/>
          <w:sz w:val="25"/>
          <w:szCs w:val="25"/>
        </w:rPr>
        <w:t>Invoering Ombudsfunctie</w:t>
      </w:r>
    </w:p>
    <w:p w:rsidR="00274AE7" w:rsidRDefault="0033760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Cao-partijen spreken af dat er aan de hand van de resultaten van de eindevaluatie van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pilot ombudsman (juni 2020) bij alle universiteiten een ombudsfunctie wordt ingericht. Omdat het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invlechten van de ombudsfunctie in de al binnen de universiteit bestaande hulpstructuur zorgvuldig dient te gebeuren, spreken partijen af dat de inrichting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van de ombudsfunctie uiterlijk1 juli 2021bijalle universiteiten is afgerond. Het streven is om in de UFO-update 10.0 een functieprofiel Ombudsman vast te stellen</w:t>
      </w:r>
      <w:r>
        <w:rPr>
          <w:rFonts w:ascii="Arial" w:hAnsi="Arial" w:cs="Arial"/>
          <w:sz w:val="25"/>
          <w:szCs w:val="25"/>
        </w:rPr>
        <w:t>.”</w:t>
      </w:r>
    </w:p>
    <w:p w:rsidR="00337606" w:rsidRDefault="00337606">
      <w:r w:rsidRPr="00337606">
        <w:t>https://www.vsnu.nl/files/documenten/CAO/2020/Onderhandelaarsakkoord%20CAO%20NU%2011-05-2020%20definitief.pdf</w:t>
      </w:r>
      <w:bookmarkStart w:id="0" w:name="_GoBack"/>
      <w:bookmarkEnd w:id="0"/>
    </w:p>
    <w:sectPr w:rsidR="0033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06"/>
    <w:rsid w:val="00274AE7"/>
    <w:rsid w:val="003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8232-E3C9-4EA6-83F8-684D2C40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Poesiat</dc:creator>
  <cp:keywords/>
  <dc:description/>
  <cp:lastModifiedBy>Lies Poesiat</cp:lastModifiedBy>
  <cp:revision>1</cp:revision>
  <dcterms:created xsi:type="dcterms:W3CDTF">2020-05-14T14:12:00Z</dcterms:created>
  <dcterms:modified xsi:type="dcterms:W3CDTF">2020-05-14T14:16:00Z</dcterms:modified>
</cp:coreProperties>
</file>