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8BCA" w14:textId="77777777" w:rsidR="00952337" w:rsidRDefault="00952337" w:rsidP="00952337">
      <w:pPr>
        <w:jc w:val="center"/>
        <w:rPr>
          <w:rFonts w:ascii="Arial" w:hAnsi="Arial" w:cs="Arial"/>
          <w:sz w:val="28"/>
          <w:szCs w:val="28"/>
        </w:rPr>
      </w:pPr>
    </w:p>
    <w:p w14:paraId="432056AD" w14:textId="77777777" w:rsidR="00952337" w:rsidRDefault="00952337" w:rsidP="00952337">
      <w:pPr>
        <w:jc w:val="center"/>
        <w:rPr>
          <w:rFonts w:ascii="Arial" w:hAnsi="Arial" w:cs="Arial"/>
          <w:sz w:val="28"/>
          <w:szCs w:val="28"/>
        </w:rPr>
      </w:pPr>
    </w:p>
    <w:p w14:paraId="2D9BE9D3" w14:textId="77777777" w:rsidR="00952337" w:rsidRDefault="00952337" w:rsidP="00952337">
      <w:pPr>
        <w:jc w:val="center"/>
        <w:rPr>
          <w:rFonts w:ascii="Arial" w:hAnsi="Arial" w:cs="Arial"/>
          <w:sz w:val="28"/>
          <w:szCs w:val="28"/>
        </w:rPr>
      </w:pPr>
    </w:p>
    <w:p w14:paraId="56D15E99" w14:textId="77777777" w:rsidR="00952337" w:rsidRDefault="00952337" w:rsidP="00952337">
      <w:pPr>
        <w:jc w:val="center"/>
        <w:rPr>
          <w:rFonts w:ascii="Arial" w:hAnsi="Arial" w:cs="Arial"/>
          <w:sz w:val="28"/>
          <w:szCs w:val="28"/>
        </w:rPr>
      </w:pPr>
    </w:p>
    <w:p w14:paraId="63C80A1E" w14:textId="77777777" w:rsidR="00952337" w:rsidRDefault="00952337" w:rsidP="00952337">
      <w:pPr>
        <w:jc w:val="center"/>
        <w:rPr>
          <w:rFonts w:ascii="Arial" w:hAnsi="Arial" w:cs="Arial"/>
          <w:sz w:val="28"/>
          <w:szCs w:val="28"/>
        </w:rPr>
      </w:pPr>
    </w:p>
    <w:p w14:paraId="7856E5BB" w14:textId="77777777" w:rsidR="00952337" w:rsidRDefault="00952337" w:rsidP="00952337">
      <w:pPr>
        <w:jc w:val="center"/>
        <w:rPr>
          <w:rFonts w:ascii="Arial" w:hAnsi="Arial" w:cs="Arial"/>
          <w:sz w:val="28"/>
          <w:szCs w:val="28"/>
        </w:rPr>
      </w:pPr>
    </w:p>
    <w:p w14:paraId="1D92B9EC" w14:textId="77777777" w:rsidR="00952337" w:rsidRPr="004170E4" w:rsidRDefault="00952337" w:rsidP="00952337">
      <w:pPr>
        <w:jc w:val="center"/>
        <w:rPr>
          <w:rFonts w:ascii="Verdana" w:hAnsi="Verdana" w:cs="Arial"/>
        </w:rPr>
      </w:pPr>
    </w:p>
    <w:p w14:paraId="1E0D5FB6" w14:textId="07C0457C" w:rsidR="004170E4" w:rsidRPr="004170E4" w:rsidRDefault="004170E4" w:rsidP="00952337">
      <w:pPr>
        <w:jc w:val="center"/>
        <w:rPr>
          <w:rFonts w:ascii="Verdana" w:hAnsi="Verdana" w:cs="Arial"/>
          <w:b/>
          <w:sz w:val="32"/>
          <w:szCs w:val="32"/>
        </w:rPr>
      </w:pPr>
      <w:r w:rsidRPr="004170E4">
        <w:rPr>
          <w:rFonts w:ascii="Verdana" w:hAnsi="Verdana" w:cs="Arial"/>
          <w:b/>
          <w:sz w:val="32"/>
          <w:szCs w:val="32"/>
        </w:rPr>
        <w:t>HUISHOUDELIJK REGLEMENT</w:t>
      </w:r>
    </w:p>
    <w:p w14:paraId="5FC05A4F" w14:textId="77777777" w:rsidR="004170E4" w:rsidRPr="004170E4" w:rsidRDefault="004170E4" w:rsidP="00952337">
      <w:pPr>
        <w:jc w:val="center"/>
        <w:rPr>
          <w:rFonts w:ascii="Verdana" w:hAnsi="Verdana" w:cs="Arial"/>
          <w:sz w:val="32"/>
          <w:szCs w:val="32"/>
        </w:rPr>
      </w:pPr>
    </w:p>
    <w:p w14:paraId="32947310" w14:textId="16CA4106" w:rsidR="004170E4" w:rsidRPr="004170E4" w:rsidRDefault="004170E4" w:rsidP="00952337">
      <w:pPr>
        <w:jc w:val="center"/>
        <w:rPr>
          <w:rFonts w:ascii="Verdana" w:hAnsi="Verdana" w:cs="Arial"/>
          <w:sz w:val="32"/>
          <w:szCs w:val="32"/>
        </w:rPr>
      </w:pPr>
    </w:p>
    <w:p w14:paraId="682D4F88" w14:textId="65329033" w:rsidR="004170E4" w:rsidRPr="004170E4" w:rsidRDefault="004170E4" w:rsidP="00952337">
      <w:pPr>
        <w:jc w:val="center"/>
        <w:rPr>
          <w:rFonts w:ascii="Verdana" w:hAnsi="Verdana" w:cs="Arial"/>
          <w:sz w:val="32"/>
          <w:szCs w:val="32"/>
        </w:rPr>
      </w:pPr>
    </w:p>
    <w:p w14:paraId="5FD2D45C" w14:textId="6DD7C3A8" w:rsidR="004170E4" w:rsidRPr="004170E4" w:rsidRDefault="004170E4" w:rsidP="00952337">
      <w:pPr>
        <w:jc w:val="center"/>
        <w:rPr>
          <w:rFonts w:ascii="Verdana" w:hAnsi="Verdana" w:cs="Arial"/>
          <w:sz w:val="32"/>
          <w:szCs w:val="32"/>
        </w:rPr>
      </w:pPr>
    </w:p>
    <w:p w14:paraId="0979E8F7" w14:textId="77777777" w:rsidR="004170E4" w:rsidRPr="004170E4" w:rsidRDefault="004170E4" w:rsidP="00952337">
      <w:pPr>
        <w:jc w:val="center"/>
        <w:rPr>
          <w:rFonts w:ascii="Verdana" w:hAnsi="Verdana" w:cs="Arial"/>
          <w:sz w:val="32"/>
          <w:szCs w:val="32"/>
        </w:rPr>
      </w:pPr>
    </w:p>
    <w:p w14:paraId="1E81532B" w14:textId="32EBB499" w:rsidR="00952337" w:rsidRPr="004170E4" w:rsidRDefault="006E367C" w:rsidP="00952337">
      <w:pPr>
        <w:jc w:val="center"/>
        <w:rPr>
          <w:rFonts w:ascii="Verdana" w:hAnsi="Verdana" w:cs="Arial"/>
          <w:b/>
          <w:sz w:val="32"/>
          <w:szCs w:val="32"/>
        </w:rPr>
      </w:pPr>
      <w:r w:rsidRPr="004170E4">
        <w:rPr>
          <w:rFonts w:ascii="Verdana" w:hAnsi="Verdana" w:cs="Arial"/>
          <w:b/>
          <w:sz w:val="32"/>
          <w:szCs w:val="32"/>
        </w:rPr>
        <w:t>V</w:t>
      </w:r>
      <w:r w:rsidR="004170E4" w:rsidRPr="004170E4">
        <w:rPr>
          <w:rFonts w:ascii="Verdana" w:hAnsi="Verdana" w:cs="Arial"/>
          <w:b/>
          <w:sz w:val="32"/>
          <w:szCs w:val="32"/>
        </w:rPr>
        <w:t xml:space="preserve">ERENIGING </w:t>
      </w:r>
      <w:r w:rsidRPr="004170E4">
        <w:rPr>
          <w:rFonts w:ascii="Verdana" w:hAnsi="Verdana" w:cs="Arial"/>
          <w:b/>
          <w:sz w:val="32"/>
          <w:szCs w:val="32"/>
        </w:rPr>
        <w:t>O</w:t>
      </w:r>
      <w:r w:rsidR="004170E4" w:rsidRPr="004170E4">
        <w:rPr>
          <w:rFonts w:ascii="Verdana" w:hAnsi="Verdana" w:cs="Arial"/>
          <w:b/>
          <w:sz w:val="32"/>
          <w:szCs w:val="32"/>
        </w:rPr>
        <w:t xml:space="preserve">MBUDSMANNEN IN HET </w:t>
      </w:r>
      <w:r w:rsidRPr="004170E4">
        <w:rPr>
          <w:rFonts w:ascii="Verdana" w:hAnsi="Verdana" w:cs="Arial"/>
          <w:b/>
          <w:sz w:val="32"/>
          <w:szCs w:val="32"/>
        </w:rPr>
        <w:t>HO</w:t>
      </w:r>
      <w:r w:rsidR="004170E4" w:rsidRPr="004170E4">
        <w:rPr>
          <w:rFonts w:ascii="Verdana" w:hAnsi="Verdana" w:cs="Arial"/>
          <w:b/>
          <w:sz w:val="32"/>
          <w:szCs w:val="32"/>
        </w:rPr>
        <w:t>GER ONDERWIJS</w:t>
      </w:r>
    </w:p>
    <w:p w14:paraId="49442947" w14:textId="77777777" w:rsidR="00952337" w:rsidRPr="004170E4" w:rsidRDefault="00952337">
      <w:pPr>
        <w:rPr>
          <w:rFonts w:ascii="Verdana" w:hAnsi="Verdana" w:cs="Arial"/>
        </w:rPr>
      </w:pPr>
      <w:r w:rsidRPr="004170E4">
        <w:rPr>
          <w:rFonts w:ascii="Verdana" w:hAnsi="Verdana" w:cs="Arial"/>
        </w:rPr>
        <w:br w:type="page"/>
      </w:r>
    </w:p>
    <w:p w14:paraId="0F97AEE1" w14:textId="4937B150" w:rsidR="004D000A" w:rsidRPr="004170E4" w:rsidRDefault="004D000A" w:rsidP="004D000A">
      <w:pPr>
        <w:rPr>
          <w:rFonts w:ascii="Verdana" w:hAnsi="Verdana" w:cs="Arial"/>
          <w:b/>
        </w:rPr>
      </w:pPr>
      <w:r w:rsidRPr="004170E4">
        <w:rPr>
          <w:rFonts w:ascii="Verdana" w:hAnsi="Verdana" w:cs="Arial"/>
          <w:b/>
        </w:rPr>
        <w:lastRenderedPageBreak/>
        <w:t>Begripsbepalingen</w:t>
      </w:r>
    </w:p>
    <w:p w14:paraId="6C8693F3" w14:textId="77777777" w:rsidR="004D000A" w:rsidRPr="004170E4" w:rsidRDefault="004D000A" w:rsidP="004D000A">
      <w:pPr>
        <w:rPr>
          <w:rFonts w:ascii="Verdana" w:hAnsi="Verdana" w:cs="Arial"/>
        </w:rPr>
      </w:pPr>
      <w:r w:rsidRPr="004170E4">
        <w:rPr>
          <w:rFonts w:ascii="Verdana" w:hAnsi="Verdana" w:cs="Arial"/>
        </w:rPr>
        <w:t>In dit huishoudelijk reglement wordt verstaan onder:</w:t>
      </w:r>
    </w:p>
    <w:p w14:paraId="6264B187" w14:textId="1959A160" w:rsidR="00E83A0F" w:rsidRPr="004170E4" w:rsidRDefault="004D000A" w:rsidP="004D000A">
      <w:pPr>
        <w:rPr>
          <w:rFonts w:ascii="Verdana" w:hAnsi="Verdana" w:cs="Arial"/>
        </w:rPr>
      </w:pPr>
      <w:r w:rsidRPr="004170E4">
        <w:rPr>
          <w:rFonts w:ascii="Verdana" w:hAnsi="Verdana" w:cs="Arial"/>
        </w:rPr>
        <w:t xml:space="preserve">de vereniging: </w:t>
      </w:r>
      <w:r w:rsidR="00E83A0F" w:rsidRPr="004170E4">
        <w:rPr>
          <w:rFonts w:ascii="Verdana" w:hAnsi="Verdana" w:cs="Arial"/>
        </w:rPr>
        <w:t xml:space="preserve">Vereniging Ombudsmannen Hoger Onderwijs, </w:t>
      </w:r>
      <w:r w:rsidRPr="004170E4">
        <w:rPr>
          <w:rFonts w:ascii="Verdana" w:hAnsi="Verdana" w:cs="Arial"/>
        </w:rPr>
        <w:t xml:space="preserve">gevestigd te </w:t>
      </w:r>
      <w:r w:rsidR="00E83A0F" w:rsidRPr="004170E4">
        <w:rPr>
          <w:rFonts w:ascii="Verdana" w:hAnsi="Verdana" w:cs="Arial"/>
        </w:rPr>
        <w:t>Amsterdam</w:t>
      </w:r>
    </w:p>
    <w:p w14:paraId="0BF43068" w14:textId="49C3950A" w:rsidR="004D000A" w:rsidRPr="004170E4" w:rsidRDefault="004D000A" w:rsidP="004D000A">
      <w:pPr>
        <w:rPr>
          <w:rFonts w:ascii="Verdana" w:hAnsi="Verdana" w:cs="Arial"/>
        </w:rPr>
      </w:pPr>
      <w:r w:rsidRPr="004170E4">
        <w:rPr>
          <w:rFonts w:ascii="Verdana" w:hAnsi="Verdana" w:cs="Arial"/>
        </w:rPr>
        <w:t>de</w:t>
      </w:r>
      <w:r w:rsidR="006D5E82" w:rsidRPr="004170E4">
        <w:rPr>
          <w:rFonts w:ascii="Verdana" w:hAnsi="Verdana" w:cs="Arial"/>
        </w:rPr>
        <w:t xml:space="preserve"> statuten: de statuten van de v</w:t>
      </w:r>
      <w:r w:rsidRPr="004170E4">
        <w:rPr>
          <w:rFonts w:ascii="Verdana" w:hAnsi="Verdana" w:cs="Arial"/>
        </w:rPr>
        <w:t xml:space="preserve">ereniging, vastgesteld bij notariële akte d.d. </w:t>
      </w:r>
      <w:r w:rsidR="006D5E82" w:rsidRPr="004170E4">
        <w:rPr>
          <w:rFonts w:ascii="Verdana" w:hAnsi="Verdana" w:cs="Arial"/>
        </w:rPr>
        <w:t>6 juni 2014</w:t>
      </w:r>
      <w:r w:rsidRPr="004170E4">
        <w:rPr>
          <w:rFonts w:ascii="Verdana" w:hAnsi="Verdana" w:cs="Arial"/>
        </w:rPr>
        <w:t>,</w:t>
      </w:r>
    </w:p>
    <w:p w14:paraId="08CAB07D" w14:textId="68FD3EC2" w:rsidR="00E83A0F" w:rsidRPr="004170E4" w:rsidRDefault="004D000A" w:rsidP="004D000A">
      <w:pPr>
        <w:rPr>
          <w:rFonts w:ascii="Verdana" w:hAnsi="Verdana" w:cs="Arial"/>
        </w:rPr>
      </w:pPr>
      <w:r w:rsidRPr="004170E4">
        <w:rPr>
          <w:rFonts w:ascii="Verdana" w:hAnsi="Verdana" w:cs="Arial"/>
        </w:rPr>
        <w:t xml:space="preserve">te </w:t>
      </w:r>
      <w:r w:rsidR="006D5E82" w:rsidRPr="004170E4">
        <w:rPr>
          <w:rFonts w:ascii="Verdana" w:hAnsi="Verdana" w:cs="Arial"/>
        </w:rPr>
        <w:t>Amsterdam.</w:t>
      </w:r>
      <w:r w:rsidRPr="004170E4">
        <w:rPr>
          <w:rFonts w:ascii="Verdana" w:hAnsi="Verdana" w:cs="Arial"/>
        </w:rPr>
        <w:t xml:space="preserve"> </w:t>
      </w:r>
    </w:p>
    <w:p w14:paraId="21EF9B0C" w14:textId="2DEA18EB" w:rsidR="004D000A" w:rsidRPr="004170E4" w:rsidRDefault="004D000A" w:rsidP="004D000A">
      <w:pPr>
        <w:rPr>
          <w:rFonts w:ascii="Verdana" w:hAnsi="Verdana" w:cs="Arial"/>
        </w:rPr>
      </w:pPr>
      <w:r w:rsidRPr="004170E4">
        <w:rPr>
          <w:rFonts w:ascii="Verdana" w:hAnsi="Verdana" w:cs="Arial"/>
        </w:rPr>
        <w:t>het bestuur: het bestuur van de vereniging.</w:t>
      </w:r>
    </w:p>
    <w:p w14:paraId="001BF072" w14:textId="52DD276F" w:rsidR="004D000A" w:rsidRDefault="004D000A" w:rsidP="004D000A">
      <w:pPr>
        <w:rPr>
          <w:rFonts w:ascii="Verdana" w:hAnsi="Verdana" w:cs="Arial"/>
        </w:rPr>
      </w:pPr>
    </w:p>
    <w:p w14:paraId="093EAC90" w14:textId="263C03FC" w:rsidR="000D6506" w:rsidRDefault="000D6506" w:rsidP="004D000A">
      <w:pPr>
        <w:rPr>
          <w:rFonts w:ascii="Verdana" w:hAnsi="Verdana" w:cs="Arial"/>
        </w:rPr>
      </w:pPr>
      <w:r>
        <w:rPr>
          <w:rFonts w:ascii="Verdana" w:hAnsi="Verdana" w:cs="Arial"/>
        </w:rPr>
        <w:t>Naam</w:t>
      </w:r>
    </w:p>
    <w:p w14:paraId="7135D0F4" w14:textId="2FE76370" w:rsidR="000D6506" w:rsidRDefault="000D6506" w:rsidP="004D000A">
      <w:pPr>
        <w:rPr>
          <w:rFonts w:ascii="Verdana" w:hAnsi="Verdana" w:cs="Arial"/>
        </w:rPr>
      </w:pPr>
      <w:r>
        <w:rPr>
          <w:rFonts w:ascii="Verdana" w:hAnsi="Verdana" w:cs="Arial"/>
        </w:rPr>
        <w:t>Zoals in de statuten staat aangegeven draagt de vereniging de naam Vereniging Ombudsmannen in het Hoger Onderwijs, afgekort als VOHO. Deze naam wordt ook in het logo gehanteerd, waarbij met een voetnoot ter volledigheid wordt aangevuld:</w:t>
      </w:r>
    </w:p>
    <w:p w14:paraId="77F134B0" w14:textId="77777777" w:rsidR="000D6506" w:rsidRDefault="000D6506" w:rsidP="004D000A">
      <w:pPr>
        <w:rPr>
          <w:rFonts w:ascii="Verdana" w:hAnsi="Verdana" w:cs="Arial"/>
          <w:i/>
        </w:rPr>
      </w:pPr>
    </w:p>
    <w:p w14:paraId="6771B37C" w14:textId="71C043AD" w:rsidR="000D6506" w:rsidRPr="004170E4" w:rsidRDefault="000D6506" w:rsidP="004D000A">
      <w:pPr>
        <w:rPr>
          <w:rFonts w:ascii="Verdana" w:hAnsi="Verdana" w:cs="Arial"/>
        </w:rPr>
      </w:pPr>
      <w:r w:rsidRPr="000D6506">
        <w:rPr>
          <w:rFonts w:ascii="Verdana" w:hAnsi="Verdana" w:cs="Arial"/>
          <w:i/>
        </w:rPr>
        <w:t xml:space="preserve">Ombudsmannen werkzaam in het Hoger onderwijs, Middelbaar onderwijs en ROC’ s, </w:t>
      </w:r>
      <w:r>
        <w:rPr>
          <w:rFonts w:ascii="Verdana" w:hAnsi="Verdana" w:cs="Arial"/>
          <w:i/>
        </w:rPr>
        <w:t>Universiteiten en Universitair M</w:t>
      </w:r>
      <w:r w:rsidRPr="000D6506">
        <w:rPr>
          <w:rFonts w:ascii="Verdana" w:hAnsi="Verdana" w:cs="Arial"/>
          <w:i/>
        </w:rPr>
        <w:t>edische Centra (UMC’ s)</w:t>
      </w:r>
      <w:r>
        <w:rPr>
          <w:rFonts w:ascii="Verdana" w:hAnsi="Verdana" w:cs="Arial"/>
        </w:rPr>
        <w:t>.</w:t>
      </w:r>
    </w:p>
    <w:p w14:paraId="287BEA90" w14:textId="0BC3B5E2" w:rsidR="004D220B" w:rsidRDefault="004D220B">
      <w:pPr>
        <w:rPr>
          <w:rFonts w:ascii="Verdana" w:hAnsi="Verdana" w:cs="Arial"/>
        </w:rPr>
      </w:pPr>
    </w:p>
    <w:p w14:paraId="6E2564B5" w14:textId="6EB54F48" w:rsidR="004D220B" w:rsidRDefault="004D220B">
      <w:pPr>
        <w:rPr>
          <w:rFonts w:ascii="Verdana" w:hAnsi="Verdana" w:cs="Arial"/>
        </w:rPr>
      </w:pPr>
      <w:r>
        <w:rPr>
          <w:rFonts w:ascii="Verdana" w:hAnsi="Verdana" w:cs="Arial"/>
        </w:rPr>
        <w:t>De website van VOHO is www.verenigingombudsmannenho.nl</w:t>
      </w:r>
    </w:p>
    <w:p w14:paraId="38986FE4" w14:textId="77777777" w:rsidR="0020113A" w:rsidRPr="004170E4" w:rsidRDefault="0020113A">
      <w:pPr>
        <w:rPr>
          <w:rFonts w:ascii="Verdana" w:hAnsi="Verdana" w:cs="Arial"/>
        </w:rPr>
      </w:pPr>
    </w:p>
    <w:p w14:paraId="4DE55EE9" w14:textId="6335B3A5" w:rsidR="00E26BB2" w:rsidRPr="004170E4" w:rsidRDefault="00E26BB2" w:rsidP="00E26BB2">
      <w:pPr>
        <w:rPr>
          <w:rFonts w:ascii="Verdana" w:hAnsi="Verdana" w:cs="Arial"/>
          <w:b/>
        </w:rPr>
      </w:pPr>
      <w:r w:rsidRPr="004170E4">
        <w:rPr>
          <w:rFonts w:ascii="Verdana" w:hAnsi="Verdana" w:cs="Arial"/>
          <w:b/>
        </w:rPr>
        <w:t>Taken</w:t>
      </w:r>
      <w:r w:rsidR="00484409" w:rsidRPr="004170E4">
        <w:rPr>
          <w:rFonts w:ascii="Verdana" w:hAnsi="Verdana" w:cs="Arial"/>
          <w:b/>
        </w:rPr>
        <w:t xml:space="preserve"> en bevoegdheden van </w:t>
      </w:r>
      <w:r w:rsidRPr="004170E4">
        <w:rPr>
          <w:rFonts w:ascii="Verdana" w:hAnsi="Verdana" w:cs="Arial"/>
          <w:b/>
        </w:rPr>
        <w:t>bestuursleden</w:t>
      </w:r>
    </w:p>
    <w:p w14:paraId="1371F3CE" w14:textId="540D8D58" w:rsidR="00E26BB2" w:rsidRPr="004170E4" w:rsidRDefault="00E26BB2" w:rsidP="00484409">
      <w:pPr>
        <w:rPr>
          <w:rFonts w:ascii="Verdana" w:hAnsi="Verdana" w:cs="Arial"/>
        </w:rPr>
      </w:pPr>
    </w:p>
    <w:p w14:paraId="5C93BDC8" w14:textId="77777777" w:rsidR="00E26BB2" w:rsidRPr="004170E4" w:rsidRDefault="00E26BB2" w:rsidP="00E26BB2">
      <w:pPr>
        <w:rPr>
          <w:rFonts w:ascii="Verdana" w:hAnsi="Verdana" w:cs="Arial"/>
        </w:rPr>
      </w:pPr>
      <w:r w:rsidRPr="004170E4">
        <w:rPr>
          <w:rFonts w:ascii="Verdana" w:hAnsi="Verdana" w:cs="Arial"/>
        </w:rPr>
        <w:t>De voorzitter</w:t>
      </w:r>
    </w:p>
    <w:p w14:paraId="2AE47A5F" w14:textId="74A83528" w:rsidR="00E26BB2" w:rsidRPr="004170E4" w:rsidRDefault="00E26BB2" w:rsidP="00E26BB2">
      <w:pPr>
        <w:numPr>
          <w:ilvl w:val="0"/>
          <w:numId w:val="8"/>
        </w:numPr>
        <w:rPr>
          <w:rFonts w:ascii="Verdana" w:hAnsi="Verdana" w:cs="Arial"/>
        </w:rPr>
      </w:pPr>
      <w:r w:rsidRPr="004170E4">
        <w:rPr>
          <w:rFonts w:ascii="Verdana" w:hAnsi="Verdana" w:cs="Arial"/>
        </w:rPr>
        <w:t>Heeft a</w:t>
      </w:r>
      <w:r w:rsidR="006D5E82" w:rsidRPr="004170E4">
        <w:rPr>
          <w:rFonts w:ascii="Verdana" w:hAnsi="Verdana" w:cs="Arial"/>
        </w:rPr>
        <w:t>lgemene leiding van de vereniging</w:t>
      </w:r>
      <w:r w:rsidRPr="004170E4">
        <w:rPr>
          <w:rFonts w:ascii="Verdana" w:hAnsi="Verdana" w:cs="Arial"/>
        </w:rPr>
        <w:t>;</w:t>
      </w:r>
    </w:p>
    <w:p w14:paraId="5B07123A" w14:textId="77777777" w:rsidR="00E26BB2" w:rsidRPr="004170E4" w:rsidRDefault="00E26BB2" w:rsidP="00E26BB2">
      <w:pPr>
        <w:numPr>
          <w:ilvl w:val="0"/>
          <w:numId w:val="8"/>
        </w:numPr>
        <w:rPr>
          <w:rFonts w:ascii="Verdana" w:hAnsi="Verdana" w:cs="Arial"/>
        </w:rPr>
      </w:pPr>
      <w:r w:rsidRPr="004170E4">
        <w:rPr>
          <w:rFonts w:ascii="Verdana" w:hAnsi="Verdana" w:cs="Arial"/>
        </w:rPr>
        <w:t>Overlegt met officiële instanties;</w:t>
      </w:r>
    </w:p>
    <w:p w14:paraId="39532A0A" w14:textId="77777777" w:rsidR="00E26BB2" w:rsidRPr="004170E4" w:rsidRDefault="00E26BB2" w:rsidP="00E26BB2">
      <w:pPr>
        <w:numPr>
          <w:ilvl w:val="0"/>
          <w:numId w:val="8"/>
        </w:numPr>
        <w:rPr>
          <w:rFonts w:ascii="Verdana" w:hAnsi="Verdana" w:cs="Arial"/>
        </w:rPr>
      </w:pPr>
      <w:r w:rsidRPr="004170E4">
        <w:rPr>
          <w:rFonts w:ascii="Verdana" w:hAnsi="Verdana" w:cs="Arial"/>
        </w:rPr>
        <w:t>Geeft leiding aan het bestuur;</w:t>
      </w:r>
    </w:p>
    <w:p w14:paraId="46809BD9" w14:textId="77777777" w:rsidR="00E26BB2" w:rsidRPr="004170E4" w:rsidRDefault="00E26BB2" w:rsidP="00E26BB2">
      <w:pPr>
        <w:numPr>
          <w:ilvl w:val="0"/>
          <w:numId w:val="8"/>
        </w:numPr>
        <w:rPr>
          <w:rFonts w:ascii="Verdana" w:hAnsi="Verdana" w:cs="Arial"/>
        </w:rPr>
      </w:pPr>
      <w:r w:rsidRPr="004170E4">
        <w:rPr>
          <w:rFonts w:ascii="Verdana" w:hAnsi="Verdana" w:cs="Arial"/>
        </w:rPr>
        <w:t>Is het eerste aanspreekpunt voor bestuursleden;</w:t>
      </w:r>
    </w:p>
    <w:p w14:paraId="4EE7A1FB" w14:textId="77777777" w:rsidR="00E26BB2" w:rsidRPr="004170E4" w:rsidRDefault="00E26BB2" w:rsidP="00E26BB2">
      <w:pPr>
        <w:numPr>
          <w:ilvl w:val="0"/>
          <w:numId w:val="8"/>
        </w:numPr>
        <w:rPr>
          <w:rFonts w:ascii="Verdana" w:hAnsi="Verdana" w:cs="Arial"/>
        </w:rPr>
      </w:pPr>
      <w:r w:rsidRPr="004170E4">
        <w:rPr>
          <w:rFonts w:ascii="Verdana" w:hAnsi="Verdana" w:cs="Arial"/>
        </w:rPr>
        <w:t>Stelt in overleg met de secretaris de agenda voor elke vergadering op;</w:t>
      </w:r>
    </w:p>
    <w:p w14:paraId="63D60E8E" w14:textId="77777777" w:rsidR="00E26BB2" w:rsidRPr="004170E4" w:rsidRDefault="00E26BB2" w:rsidP="00E26BB2">
      <w:pPr>
        <w:numPr>
          <w:ilvl w:val="0"/>
          <w:numId w:val="8"/>
        </w:numPr>
        <w:rPr>
          <w:rFonts w:ascii="Verdana" w:hAnsi="Verdana" w:cs="Arial"/>
        </w:rPr>
      </w:pPr>
      <w:r w:rsidRPr="004170E4">
        <w:rPr>
          <w:rFonts w:ascii="Verdana" w:hAnsi="Verdana" w:cs="Arial"/>
        </w:rPr>
        <w:t xml:space="preserve">Coördineert en stuurt activiteiten; </w:t>
      </w:r>
    </w:p>
    <w:p w14:paraId="25F947D6" w14:textId="6DCFA792" w:rsidR="00E26BB2" w:rsidRPr="004170E4" w:rsidRDefault="00E26BB2" w:rsidP="00E26BB2">
      <w:pPr>
        <w:numPr>
          <w:ilvl w:val="0"/>
          <w:numId w:val="8"/>
        </w:numPr>
        <w:rPr>
          <w:rFonts w:ascii="Verdana" w:hAnsi="Verdana" w:cs="Arial"/>
        </w:rPr>
      </w:pPr>
      <w:r w:rsidRPr="004170E4">
        <w:rPr>
          <w:rFonts w:ascii="Verdana" w:hAnsi="Verdana" w:cs="Arial"/>
        </w:rPr>
        <w:t>Ziet erop toe dat bestuursleden hun taken naar behoren vervullen en spreekt hen hierop aan indien dit niet het geval lijkt.</w:t>
      </w:r>
    </w:p>
    <w:p w14:paraId="250A11A1" w14:textId="77777777" w:rsidR="00E26BB2" w:rsidRPr="004170E4" w:rsidRDefault="00E26BB2" w:rsidP="00E26BB2">
      <w:pPr>
        <w:rPr>
          <w:rFonts w:ascii="Verdana" w:hAnsi="Verdana" w:cs="Arial"/>
        </w:rPr>
      </w:pPr>
    </w:p>
    <w:p w14:paraId="15AE5790" w14:textId="5ACC14EC" w:rsidR="00E26BB2" w:rsidRPr="004170E4" w:rsidRDefault="00E26BB2" w:rsidP="00E26BB2">
      <w:pPr>
        <w:rPr>
          <w:rFonts w:ascii="Verdana" w:hAnsi="Verdana" w:cs="Arial"/>
        </w:rPr>
      </w:pPr>
      <w:r w:rsidRPr="004170E4">
        <w:rPr>
          <w:rFonts w:ascii="Verdana" w:hAnsi="Verdana" w:cs="Arial"/>
        </w:rPr>
        <w:t xml:space="preserve">De secretaris </w:t>
      </w:r>
    </w:p>
    <w:p w14:paraId="709FCA61" w14:textId="77777777" w:rsidR="003948E1" w:rsidRPr="004170E4" w:rsidRDefault="003948E1" w:rsidP="003948E1">
      <w:pPr>
        <w:numPr>
          <w:ilvl w:val="0"/>
          <w:numId w:val="11"/>
        </w:numPr>
        <w:rPr>
          <w:rFonts w:ascii="Verdana" w:hAnsi="Verdana" w:cs="Arial"/>
        </w:rPr>
      </w:pPr>
      <w:r w:rsidRPr="004170E4">
        <w:rPr>
          <w:rFonts w:ascii="Verdana" w:hAnsi="Verdana" w:cs="Arial"/>
        </w:rPr>
        <w:t>Stelt het niet-financiële gedeelte van het jaarverslag op;</w:t>
      </w:r>
    </w:p>
    <w:p w14:paraId="3D23DEB4" w14:textId="77777777" w:rsidR="003948E1" w:rsidRPr="004170E4" w:rsidRDefault="003948E1" w:rsidP="003948E1">
      <w:pPr>
        <w:numPr>
          <w:ilvl w:val="0"/>
          <w:numId w:val="11"/>
        </w:numPr>
        <w:rPr>
          <w:rFonts w:ascii="Verdana" w:hAnsi="Verdana" w:cs="Arial"/>
        </w:rPr>
      </w:pPr>
      <w:r w:rsidRPr="004170E4">
        <w:rPr>
          <w:rFonts w:ascii="Verdana" w:hAnsi="Verdana" w:cs="Arial"/>
        </w:rPr>
        <w:t>Ontvangt alle binnenkomende post, rechtstreeks of via andere bestuursleden;</w:t>
      </w:r>
    </w:p>
    <w:p w14:paraId="242375C9" w14:textId="77777777" w:rsidR="003948E1" w:rsidRPr="004170E4" w:rsidRDefault="003948E1" w:rsidP="003948E1">
      <w:pPr>
        <w:numPr>
          <w:ilvl w:val="0"/>
          <w:numId w:val="11"/>
        </w:numPr>
        <w:rPr>
          <w:rFonts w:ascii="Verdana" w:hAnsi="Verdana" w:cs="Arial"/>
        </w:rPr>
      </w:pPr>
      <w:r w:rsidRPr="004170E4">
        <w:rPr>
          <w:rFonts w:ascii="Verdana" w:hAnsi="Verdana" w:cs="Arial"/>
        </w:rPr>
        <w:t xml:space="preserve">Neemt kennis van en behandelt de post, schakelt waar nodig andere bestuursleden in om de post te behandelen en verzorgt de daaruit voortvloeiende correspondentie; </w:t>
      </w:r>
    </w:p>
    <w:p w14:paraId="7F6A640D" w14:textId="77777777" w:rsidR="003948E1" w:rsidRPr="004170E4" w:rsidRDefault="003948E1" w:rsidP="003948E1">
      <w:pPr>
        <w:numPr>
          <w:ilvl w:val="0"/>
          <w:numId w:val="11"/>
        </w:numPr>
        <w:rPr>
          <w:rFonts w:ascii="Verdana" w:hAnsi="Verdana" w:cs="Arial"/>
        </w:rPr>
      </w:pPr>
      <w:r w:rsidRPr="004170E4">
        <w:rPr>
          <w:rFonts w:ascii="Verdana" w:hAnsi="Verdana" w:cs="Arial"/>
        </w:rPr>
        <w:t>Archiveert alle relevante documenten;</w:t>
      </w:r>
    </w:p>
    <w:p w14:paraId="63C34167" w14:textId="77777777" w:rsidR="003948E1" w:rsidRPr="004170E4" w:rsidRDefault="003948E1" w:rsidP="003948E1">
      <w:pPr>
        <w:numPr>
          <w:ilvl w:val="0"/>
          <w:numId w:val="8"/>
        </w:numPr>
        <w:rPr>
          <w:rFonts w:ascii="Verdana" w:hAnsi="Verdana" w:cs="Arial"/>
        </w:rPr>
      </w:pPr>
      <w:r w:rsidRPr="004170E4">
        <w:rPr>
          <w:rFonts w:ascii="Verdana" w:hAnsi="Verdana" w:cs="Arial"/>
        </w:rPr>
        <w:t>Draagt zorg voor uitnodigingen en agenda’s voor alle vergaderingen en bijeenkomsten van de vereniging.</w:t>
      </w:r>
    </w:p>
    <w:p w14:paraId="32FF1C0E" w14:textId="670B6B60" w:rsidR="00E26BB2" w:rsidRPr="004170E4" w:rsidRDefault="003948E1" w:rsidP="00C85544">
      <w:pPr>
        <w:numPr>
          <w:ilvl w:val="0"/>
          <w:numId w:val="8"/>
        </w:numPr>
        <w:rPr>
          <w:rFonts w:ascii="Verdana" w:hAnsi="Verdana" w:cs="Arial"/>
        </w:rPr>
      </w:pPr>
      <w:r w:rsidRPr="004170E4">
        <w:rPr>
          <w:rFonts w:ascii="Verdana" w:hAnsi="Verdana" w:cs="Arial"/>
        </w:rPr>
        <w:t>Ziet erop toe dat beslissingen worden genomen in overeenstemming met de wet, de statuten</w:t>
      </w:r>
      <w:r w:rsidR="00C85544" w:rsidRPr="004170E4">
        <w:rPr>
          <w:rFonts w:ascii="Verdana" w:hAnsi="Verdana" w:cs="Arial"/>
        </w:rPr>
        <w:t xml:space="preserve"> en dit huishoudelijk reglement.</w:t>
      </w:r>
    </w:p>
    <w:p w14:paraId="3C2329A7" w14:textId="1CD7618E" w:rsidR="00C85544" w:rsidRPr="004170E4" w:rsidRDefault="00C85544" w:rsidP="00C85544">
      <w:pPr>
        <w:numPr>
          <w:ilvl w:val="0"/>
          <w:numId w:val="8"/>
        </w:numPr>
        <w:rPr>
          <w:rFonts w:ascii="Verdana" w:hAnsi="Verdana" w:cs="Arial"/>
        </w:rPr>
      </w:pPr>
      <w:r w:rsidRPr="004170E4">
        <w:rPr>
          <w:rFonts w:ascii="Verdana" w:hAnsi="Verdana" w:cs="Arial"/>
        </w:rPr>
        <w:t>Draagt zorg voor en bewaakt de website.</w:t>
      </w:r>
    </w:p>
    <w:p w14:paraId="3BFEBA17" w14:textId="77777777" w:rsidR="003948E1" w:rsidRPr="004170E4" w:rsidRDefault="003948E1">
      <w:pPr>
        <w:rPr>
          <w:rFonts w:ascii="Verdana" w:hAnsi="Verdana" w:cs="Arial"/>
        </w:rPr>
      </w:pPr>
    </w:p>
    <w:p w14:paraId="3635DC8C" w14:textId="77777777" w:rsidR="003948E1" w:rsidRPr="004170E4" w:rsidRDefault="003948E1" w:rsidP="003948E1">
      <w:pPr>
        <w:rPr>
          <w:rFonts w:ascii="Verdana" w:hAnsi="Verdana" w:cs="Arial"/>
        </w:rPr>
      </w:pPr>
      <w:r w:rsidRPr="004170E4">
        <w:rPr>
          <w:rFonts w:ascii="Verdana" w:hAnsi="Verdana" w:cs="Arial"/>
        </w:rPr>
        <w:t xml:space="preserve">De penningmeester </w:t>
      </w:r>
    </w:p>
    <w:p w14:paraId="4B5AB8AE" w14:textId="77777777" w:rsidR="003948E1" w:rsidRPr="004170E4" w:rsidRDefault="003948E1" w:rsidP="003948E1">
      <w:pPr>
        <w:numPr>
          <w:ilvl w:val="0"/>
          <w:numId w:val="10"/>
        </w:numPr>
        <w:rPr>
          <w:rFonts w:ascii="Verdana" w:hAnsi="Verdana" w:cs="Arial"/>
        </w:rPr>
      </w:pPr>
      <w:r w:rsidRPr="004170E4">
        <w:rPr>
          <w:rFonts w:ascii="Verdana" w:hAnsi="Verdana" w:cs="Arial"/>
        </w:rPr>
        <w:t>Voert de financiële administratie;</w:t>
      </w:r>
    </w:p>
    <w:p w14:paraId="726BD289" w14:textId="77777777" w:rsidR="003948E1" w:rsidRPr="004170E4" w:rsidRDefault="003948E1" w:rsidP="003948E1">
      <w:pPr>
        <w:numPr>
          <w:ilvl w:val="0"/>
          <w:numId w:val="10"/>
        </w:numPr>
        <w:rPr>
          <w:rFonts w:ascii="Verdana" w:hAnsi="Verdana" w:cs="Arial"/>
        </w:rPr>
      </w:pPr>
      <w:r w:rsidRPr="004170E4">
        <w:rPr>
          <w:rFonts w:ascii="Verdana" w:hAnsi="Verdana" w:cs="Arial"/>
        </w:rPr>
        <w:t>Waarborgt de continuïteit van de financiële administratie, met name in geval van opvolging;</w:t>
      </w:r>
    </w:p>
    <w:p w14:paraId="2D78BE1E" w14:textId="77777777" w:rsidR="003948E1" w:rsidRPr="004170E4" w:rsidRDefault="003948E1" w:rsidP="003948E1">
      <w:pPr>
        <w:numPr>
          <w:ilvl w:val="0"/>
          <w:numId w:val="10"/>
        </w:numPr>
        <w:rPr>
          <w:rFonts w:ascii="Verdana" w:hAnsi="Verdana" w:cs="Arial"/>
        </w:rPr>
      </w:pPr>
      <w:r w:rsidRPr="004170E4">
        <w:rPr>
          <w:rFonts w:ascii="Verdana" w:hAnsi="Verdana" w:cs="Arial"/>
        </w:rPr>
        <w:t>Stelt financiële overzichten op;</w:t>
      </w:r>
    </w:p>
    <w:p w14:paraId="0C22518E" w14:textId="77777777" w:rsidR="003948E1" w:rsidRPr="004170E4" w:rsidRDefault="003948E1" w:rsidP="003948E1">
      <w:pPr>
        <w:numPr>
          <w:ilvl w:val="0"/>
          <w:numId w:val="10"/>
        </w:numPr>
        <w:rPr>
          <w:rFonts w:ascii="Verdana" w:hAnsi="Verdana" w:cs="Arial"/>
        </w:rPr>
      </w:pPr>
      <w:r w:rsidRPr="004170E4">
        <w:rPr>
          <w:rFonts w:ascii="Verdana" w:hAnsi="Verdana" w:cs="Arial"/>
        </w:rPr>
        <w:t>Maakt het financiële gedeelte van het jaarverslag;</w:t>
      </w:r>
    </w:p>
    <w:p w14:paraId="4C5CAB83" w14:textId="2271B4D1" w:rsidR="003948E1" w:rsidRPr="004170E4" w:rsidRDefault="003948E1" w:rsidP="003948E1">
      <w:pPr>
        <w:numPr>
          <w:ilvl w:val="0"/>
          <w:numId w:val="10"/>
        </w:numPr>
        <w:rPr>
          <w:rFonts w:ascii="Verdana" w:hAnsi="Verdana" w:cs="Arial"/>
        </w:rPr>
      </w:pPr>
      <w:r w:rsidRPr="004170E4">
        <w:rPr>
          <w:rFonts w:ascii="Verdana" w:hAnsi="Verdana" w:cs="Arial"/>
        </w:rPr>
        <w:t>Beheert de kas, de bankrekeningen en de eventuele spaarrekeningen, beleggingen en investeringen;</w:t>
      </w:r>
    </w:p>
    <w:p w14:paraId="5029F63D" w14:textId="25BA452B" w:rsidR="003948E1" w:rsidRPr="004170E4" w:rsidRDefault="003948E1" w:rsidP="003948E1">
      <w:pPr>
        <w:numPr>
          <w:ilvl w:val="0"/>
          <w:numId w:val="10"/>
        </w:numPr>
        <w:rPr>
          <w:rFonts w:ascii="Verdana" w:hAnsi="Verdana" w:cs="Arial"/>
        </w:rPr>
      </w:pPr>
      <w:r w:rsidRPr="004170E4">
        <w:rPr>
          <w:rFonts w:ascii="Verdana" w:hAnsi="Verdana" w:cs="Arial"/>
        </w:rPr>
        <w:t>Begroo</w:t>
      </w:r>
      <w:r w:rsidR="00484409" w:rsidRPr="004170E4">
        <w:rPr>
          <w:rFonts w:ascii="Verdana" w:hAnsi="Verdana" w:cs="Arial"/>
        </w:rPr>
        <w:t xml:space="preserve">t inkomsten </w:t>
      </w:r>
      <w:r w:rsidRPr="004170E4">
        <w:rPr>
          <w:rFonts w:ascii="Verdana" w:hAnsi="Verdana" w:cs="Arial"/>
        </w:rPr>
        <w:t>en uitgaven en voert op deze activiteiten tussentijds en na afronding financiële controle uit;</w:t>
      </w:r>
    </w:p>
    <w:p w14:paraId="2CB2ADA3" w14:textId="0FA86BFC" w:rsidR="003948E1" w:rsidRPr="004170E4" w:rsidRDefault="003948E1" w:rsidP="003948E1">
      <w:pPr>
        <w:numPr>
          <w:ilvl w:val="0"/>
          <w:numId w:val="10"/>
        </w:numPr>
        <w:rPr>
          <w:rFonts w:ascii="Verdana" w:hAnsi="Verdana" w:cs="Arial"/>
        </w:rPr>
      </w:pPr>
      <w:r w:rsidRPr="004170E4">
        <w:rPr>
          <w:rFonts w:ascii="Verdana" w:hAnsi="Verdana" w:cs="Arial"/>
        </w:rPr>
        <w:t>Beoordeelt of gedane uitgaven en declaraties vallen binnen de jaarbegroting</w:t>
      </w:r>
      <w:r w:rsidR="00C85544" w:rsidRPr="004170E4">
        <w:rPr>
          <w:rFonts w:ascii="Verdana" w:hAnsi="Verdana" w:cs="Arial"/>
        </w:rPr>
        <w:t xml:space="preserve"> en de kaders en/of gemaakte afspraken</w:t>
      </w:r>
      <w:r w:rsidRPr="004170E4">
        <w:rPr>
          <w:rFonts w:ascii="Verdana" w:hAnsi="Verdana" w:cs="Arial"/>
        </w:rPr>
        <w:t>;</w:t>
      </w:r>
    </w:p>
    <w:p w14:paraId="5DBC1377" w14:textId="77777777" w:rsidR="003948E1" w:rsidRPr="004170E4" w:rsidRDefault="003948E1" w:rsidP="003948E1">
      <w:pPr>
        <w:numPr>
          <w:ilvl w:val="0"/>
          <w:numId w:val="10"/>
        </w:numPr>
        <w:rPr>
          <w:rFonts w:ascii="Verdana" w:hAnsi="Verdana" w:cs="Arial"/>
        </w:rPr>
      </w:pPr>
      <w:r w:rsidRPr="004170E4">
        <w:rPr>
          <w:rFonts w:ascii="Verdana" w:hAnsi="Verdana" w:cs="Arial"/>
        </w:rPr>
        <w:t>Neemt het initiatief om voor bepaalde tijd ingestelde werkgroepen/projectgroepen decharge te verlenen;</w:t>
      </w:r>
    </w:p>
    <w:p w14:paraId="1343A07D" w14:textId="79D3D974" w:rsidR="003948E1" w:rsidRDefault="003948E1" w:rsidP="003948E1">
      <w:pPr>
        <w:numPr>
          <w:ilvl w:val="0"/>
          <w:numId w:val="10"/>
        </w:numPr>
        <w:rPr>
          <w:rFonts w:ascii="Verdana" w:hAnsi="Verdana" w:cs="Arial"/>
        </w:rPr>
      </w:pPr>
      <w:r w:rsidRPr="004170E4">
        <w:rPr>
          <w:rFonts w:ascii="Verdana" w:hAnsi="Verdana" w:cs="Arial"/>
        </w:rPr>
        <w:lastRenderedPageBreak/>
        <w:t>Onderhoudt contacten met sponsoren en subsidieverstrekkers.</w:t>
      </w:r>
    </w:p>
    <w:p w14:paraId="4F4A2C07" w14:textId="77777777" w:rsidR="004D220B" w:rsidRPr="004170E4" w:rsidRDefault="004D220B" w:rsidP="004D220B">
      <w:pPr>
        <w:ind w:left="720"/>
        <w:rPr>
          <w:rFonts w:ascii="Verdana" w:hAnsi="Verdana" w:cs="Arial"/>
        </w:rPr>
      </w:pPr>
    </w:p>
    <w:p w14:paraId="696DAC9F" w14:textId="2F3B3AE3" w:rsidR="003137B7" w:rsidRPr="004D220B" w:rsidRDefault="003137B7" w:rsidP="003137B7">
      <w:pPr>
        <w:pStyle w:val="Normaalweb"/>
        <w:spacing w:before="0" w:beforeAutospacing="0" w:after="0" w:afterAutospacing="0" w:line="324" w:lineRule="atLeast"/>
        <w:rPr>
          <w:rFonts w:ascii="Verdana" w:hAnsi="Verdana" w:cs="Arial"/>
          <w:color w:val="000000"/>
          <w:sz w:val="20"/>
          <w:szCs w:val="20"/>
        </w:rPr>
      </w:pPr>
      <w:r w:rsidRPr="004D220B">
        <w:rPr>
          <w:rStyle w:val="s6"/>
          <w:rFonts w:ascii="Verdana" w:hAnsi="Verdana" w:cs="Arial"/>
          <w:b/>
          <w:bCs/>
          <w:color w:val="000000"/>
          <w:sz w:val="20"/>
          <w:szCs w:val="20"/>
        </w:rPr>
        <w:t>Lidmaatschap en toelating van de leden van het VOHO</w:t>
      </w:r>
      <w:r w:rsidR="004D220B" w:rsidRPr="004D220B">
        <w:rPr>
          <w:rStyle w:val="Voetnootmarkering"/>
          <w:rFonts w:ascii="Verdana" w:hAnsi="Verdana" w:cs="Arial"/>
          <w:b/>
          <w:bCs/>
          <w:color w:val="000000"/>
          <w:sz w:val="20"/>
          <w:szCs w:val="20"/>
        </w:rPr>
        <w:footnoteReference w:id="1"/>
      </w:r>
    </w:p>
    <w:p w14:paraId="2F843F2E" w14:textId="3B6EDCB6" w:rsidR="003137B7" w:rsidRPr="004D220B" w:rsidRDefault="003137B7" w:rsidP="003137B7">
      <w:pPr>
        <w:ind w:hanging="210"/>
        <w:rPr>
          <w:rFonts w:ascii="Verdana" w:hAnsi="Verdana" w:cs="Arial"/>
          <w:color w:val="000000"/>
        </w:rPr>
      </w:pPr>
      <w:r w:rsidRPr="004D220B">
        <w:rPr>
          <w:rStyle w:val="s10"/>
          <w:rFonts w:ascii="Verdana" w:hAnsi="Verdana" w:cs="Arial"/>
          <w:color w:val="000000"/>
        </w:rPr>
        <w:t>1. </w:t>
      </w:r>
      <w:r w:rsidRPr="004D220B">
        <w:rPr>
          <w:rStyle w:val="s2"/>
          <w:rFonts w:ascii="Verdana" w:hAnsi="Verdana" w:cs="Arial"/>
          <w:color w:val="000000"/>
        </w:rPr>
        <w:t>Lidmaatschap van de vereniging is in de statuten (Artikel 6) geregeld. Iedereen die formeel een functie als Ombudsman in het Onderwijs (Universitair, Hoger of Middelbaar onderwijs, </w:t>
      </w:r>
      <w:proofErr w:type="spellStart"/>
      <w:r w:rsidRPr="004D220B">
        <w:rPr>
          <w:rStyle w:val="s2"/>
          <w:rFonts w:ascii="Verdana" w:hAnsi="Verdana" w:cs="Arial"/>
          <w:color w:val="000000"/>
        </w:rPr>
        <w:t>ROC’s</w:t>
      </w:r>
      <w:proofErr w:type="spellEnd"/>
      <w:r w:rsidRPr="004D220B">
        <w:rPr>
          <w:rStyle w:val="s2"/>
          <w:rFonts w:ascii="Verdana" w:hAnsi="Verdana" w:cs="Arial"/>
          <w:color w:val="000000"/>
        </w:rPr>
        <w:t xml:space="preserve"> of Universitaire Medische </w:t>
      </w:r>
      <w:r w:rsidR="004D220B" w:rsidRPr="004D220B">
        <w:rPr>
          <w:rStyle w:val="s2"/>
          <w:rFonts w:ascii="Verdana" w:hAnsi="Verdana" w:cs="Arial"/>
          <w:color w:val="000000"/>
        </w:rPr>
        <w:t>Centra UMC’ s) bekleedt k</w:t>
      </w:r>
      <w:r w:rsidRPr="004D220B">
        <w:rPr>
          <w:rStyle w:val="s2"/>
          <w:rFonts w:ascii="Verdana" w:hAnsi="Verdana" w:cs="Arial"/>
          <w:color w:val="000000"/>
        </w:rPr>
        <w:t>an een schriftelijke aanvraag doen bij het bestuur om lid te worden van</w:t>
      </w:r>
      <w:r w:rsidR="004D220B">
        <w:rPr>
          <w:rStyle w:val="s2"/>
          <w:rFonts w:ascii="Verdana" w:hAnsi="Verdana" w:cs="Arial"/>
          <w:color w:val="000000"/>
        </w:rPr>
        <w:t xml:space="preserve"> de vereniging. D</w:t>
      </w:r>
      <w:r w:rsidRPr="004D220B">
        <w:rPr>
          <w:rStyle w:val="s2"/>
          <w:rFonts w:ascii="Verdana" w:hAnsi="Verdana" w:cs="Arial"/>
          <w:color w:val="000000"/>
        </w:rPr>
        <w:t xml:space="preserve">e functie van Ombudsman van een lid </w:t>
      </w:r>
      <w:r w:rsidR="004D220B">
        <w:rPr>
          <w:rStyle w:val="s2"/>
          <w:rFonts w:ascii="Verdana" w:hAnsi="Verdana" w:cs="Arial"/>
          <w:color w:val="000000"/>
        </w:rPr>
        <w:t xml:space="preserve">moet </w:t>
      </w:r>
      <w:r w:rsidR="00BE0049">
        <w:rPr>
          <w:rStyle w:val="s2"/>
          <w:rFonts w:ascii="Verdana" w:hAnsi="Verdana" w:cs="Arial"/>
          <w:color w:val="000000"/>
        </w:rPr>
        <w:t xml:space="preserve">bijvoorbeeld </w:t>
      </w:r>
      <w:r w:rsidRPr="004D220B">
        <w:rPr>
          <w:rStyle w:val="s2"/>
          <w:rFonts w:ascii="Verdana" w:hAnsi="Verdana" w:cs="Arial"/>
          <w:color w:val="000000"/>
        </w:rPr>
        <w:t>zijn beschreven in een reglement van de organisatie waarvoor hij/zij werkzaam is en waarin de functie, werkterrein, werkwijze, positie en mate van onafhankelijkheid, verantwoordelijkheden zijn vastgelegd. </w:t>
      </w:r>
    </w:p>
    <w:p w14:paraId="7F78A55E" w14:textId="35FD3FF2"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2. </w:t>
      </w:r>
      <w:r w:rsidR="004D220B">
        <w:rPr>
          <w:rStyle w:val="s2"/>
          <w:rFonts w:ascii="Verdana" w:hAnsi="Verdana" w:cs="Arial"/>
          <w:color w:val="000000"/>
        </w:rPr>
        <w:t xml:space="preserve">Na een dergelijk verzoek tot toelating verzoekt het bestuur </w:t>
      </w:r>
      <w:r w:rsidRPr="004D220B">
        <w:rPr>
          <w:rStyle w:val="s2"/>
          <w:rFonts w:ascii="Verdana" w:hAnsi="Verdana" w:cs="Arial"/>
          <w:color w:val="000000"/>
        </w:rPr>
        <w:t>het aspirant-</w:t>
      </w:r>
      <w:r w:rsidR="004D220B">
        <w:rPr>
          <w:rStyle w:val="s2"/>
          <w:rFonts w:ascii="Verdana" w:hAnsi="Verdana" w:cs="Arial"/>
          <w:color w:val="000000"/>
        </w:rPr>
        <w:t xml:space="preserve">lid om toezending van het </w:t>
      </w:r>
      <w:r w:rsidRPr="004D220B">
        <w:rPr>
          <w:rStyle w:val="s2"/>
          <w:rFonts w:ascii="Verdana" w:hAnsi="Verdana" w:cs="Arial"/>
          <w:color w:val="000000"/>
        </w:rPr>
        <w:t>reglement</w:t>
      </w:r>
      <w:r w:rsidR="004D220B">
        <w:rPr>
          <w:rStyle w:val="s2"/>
          <w:rFonts w:ascii="Verdana" w:hAnsi="Verdana" w:cs="Arial"/>
          <w:color w:val="000000"/>
        </w:rPr>
        <w:t xml:space="preserve"> van zijn/haar functie</w:t>
      </w:r>
      <w:r w:rsidRPr="004D220B">
        <w:rPr>
          <w:rStyle w:val="s2"/>
          <w:rFonts w:ascii="Verdana" w:hAnsi="Verdana" w:cs="Arial"/>
          <w:color w:val="000000"/>
        </w:rPr>
        <w:t>.</w:t>
      </w:r>
    </w:p>
    <w:p w14:paraId="526D094C" w14:textId="788EC796"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3. </w:t>
      </w:r>
      <w:r w:rsidR="004D220B">
        <w:rPr>
          <w:rStyle w:val="s2"/>
          <w:rFonts w:ascii="Verdana" w:hAnsi="Verdana" w:cs="Arial"/>
          <w:color w:val="000000"/>
        </w:rPr>
        <w:t xml:space="preserve">Bij twijfel tot toelating brengt het bestuur </w:t>
      </w:r>
      <w:r w:rsidRPr="004D220B">
        <w:rPr>
          <w:rStyle w:val="s2"/>
          <w:rFonts w:ascii="Verdana" w:hAnsi="Verdana" w:cs="Arial"/>
          <w:color w:val="000000"/>
        </w:rPr>
        <w:t>het verzoek tot aanmelding van het aspirant-lid in bij de eerstvolgende vergadering van de vereniging.</w:t>
      </w:r>
      <w:r w:rsidR="004D220B">
        <w:rPr>
          <w:rStyle w:val="s2"/>
          <w:rFonts w:ascii="Verdana" w:hAnsi="Verdana" w:cs="Arial"/>
          <w:color w:val="000000"/>
        </w:rPr>
        <w:t xml:space="preserve"> </w:t>
      </w:r>
      <w:r w:rsidRPr="004D220B">
        <w:rPr>
          <w:rStyle w:val="s2"/>
          <w:rFonts w:ascii="Verdana" w:hAnsi="Verdana" w:cs="Arial"/>
          <w:color w:val="000000"/>
        </w:rPr>
        <w:t>De vergadering benoemt een commissie van tenminste twee leden (waarvan minimaal 1 bestuurslid) die het reglement van het aspirant-lid beoordeelt en het aspirant-lid uitnodigt voor een gesprek over de toetreding.</w:t>
      </w:r>
    </w:p>
    <w:p w14:paraId="3C0A9615" w14:textId="77777777"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4. De commissie formuleert daarna aan het bestuur een advies over toetreding of afwijzing (gemotiveerd). </w:t>
      </w:r>
    </w:p>
    <w:p w14:paraId="237D7301" w14:textId="77777777" w:rsidR="004D220B" w:rsidRDefault="003137B7" w:rsidP="004D220B">
      <w:pPr>
        <w:ind w:hanging="210"/>
        <w:rPr>
          <w:rFonts w:ascii="Verdana" w:hAnsi="Verdana" w:cs="Arial"/>
          <w:color w:val="000000"/>
        </w:rPr>
      </w:pPr>
      <w:r w:rsidRPr="004D220B">
        <w:rPr>
          <w:rStyle w:val="s2"/>
          <w:rFonts w:ascii="Verdana" w:hAnsi="Verdana" w:cs="Arial"/>
          <w:color w:val="000000"/>
        </w:rPr>
        <w:t>5. Het bestuur beslist over de toelating. Bij niet toelating door het bestuur kan de algemene ledenvergadering alsnog tot toelating besluiten.</w:t>
      </w:r>
    </w:p>
    <w:p w14:paraId="4F6EAB94" w14:textId="0C21D67F" w:rsidR="00484409" w:rsidRPr="004170E4" w:rsidRDefault="00484409" w:rsidP="00484409">
      <w:pPr>
        <w:rPr>
          <w:rFonts w:ascii="Verdana" w:hAnsi="Verdana" w:cs="Arial"/>
        </w:rPr>
      </w:pPr>
    </w:p>
    <w:p w14:paraId="142A299D" w14:textId="77777777" w:rsidR="0020113A" w:rsidRDefault="0020113A" w:rsidP="00484409">
      <w:pPr>
        <w:rPr>
          <w:rFonts w:ascii="Verdana" w:hAnsi="Verdana" w:cs="Arial"/>
          <w:b/>
        </w:rPr>
      </w:pPr>
    </w:p>
    <w:p w14:paraId="631ABB6C" w14:textId="4184868A" w:rsidR="00484409" w:rsidRPr="004170E4" w:rsidRDefault="00484409" w:rsidP="00484409">
      <w:pPr>
        <w:rPr>
          <w:rFonts w:ascii="Verdana" w:hAnsi="Verdana" w:cs="Arial"/>
          <w:b/>
        </w:rPr>
      </w:pPr>
      <w:r w:rsidRPr="004170E4">
        <w:rPr>
          <w:rFonts w:ascii="Verdana" w:hAnsi="Verdana" w:cs="Arial"/>
          <w:b/>
        </w:rPr>
        <w:t>Einde lidmaatschap</w:t>
      </w:r>
    </w:p>
    <w:p w14:paraId="0AAB9D72" w14:textId="02E908E1" w:rsidR="005242CB" w:rsidRPr="004170E4" w:rsidRDefault="005242CB" w:rsidP="00484409">
      <w:pPr>
        <w:pStyle w:val="Lijstalinea"/>
        <w:numPr>
          <w:ilvl w:val="0"/>
          <w:numId w:val="15"/>
        </w:numPr>
        <w:rPr>
          <w:rFonts w:ascii="Verdana" w:hAnsi="Verdana" w:cs="Arial"/>
        </w:rPr>
      </w:pPr>
      <w:r w:rsidRPr="004170E4">
        <w:rPr>
          <w:rFonts w:ascii="Verdana" w:hAnsi="Verdana" w:cs="Arial"/>
        </w:rPr>
        <w:t xml:space="preserve">Leden die gedurende een kalenderjaar hun functie als Ombudsman niet meer uitoefenen behouden het recht om gedurende dat kalenderjaar en nog maximaal 1 heel kalenderjaar </w:t>
      </w:r>
      <w:r w:rsidR="0099065D">
        <w:rPr>
          <w:rFonts w:ascii="Verdana" w:hAnsi="Verdana" w:cs="Arial"/>
        </w:rPr>
        <w:t xml:space="preserve">contributievrij </w:t>
      </w:r>
      <w:r w:rsidRPr="004170E4">
        <w:rPr>
          <w:rFonts w:ascii="Verdana" w:hAnsi="Verdana" w:cs="Arial"/>
        </w:rPr>
        <w:t>daarna hun lidmaatschap voor te zetten. Dit vanwege het behoud van deskundigheid en expertise.</w:t>
      </w:r>
    </w:p>
    <w:p w14:paraId="6486F742" w14:textId="77777777" w:rsidR="005242CB" w:rsidRPr="004170E4" w:rsidRDefault="005242CB" w:rsidP="005242CB">
      <w:pPr>
        <w:pStyle w:val="Lijstalinea"/>
        <w:rPr>
          <w:rFonts w:ascii="Verdana" w:hAnsi="Verdana" w:cs="Arial"/>
        </w:rPr>
      </w:pPr>
    </w:p>
    <w:p w14:paraId="09EB2F90" w14:textId="77777777" w:rsidR="004D000A" w:rsidRPr="004170E4" w:rsidRDefault="004D000A" w:rsidP="004D000A">
      <w:pPr>
        <w:rPr>
          <w:rFonts w:ascii="Verdana" w:hAnsi="Verdana" w:cs="Arial"/>
        </w:rPr>
      </w:pPr>
    </w:p>
    <w:p w14:paraId="7638AC7A" w14:textId="50F42975" w:rsidR="006E367C" w:rsidRPr="004170E4" w:rsidRDefault="006E367C" w:rsidP="006E367C">
      <w:pPr>
        <w:rPr>
          <w:rFonts w:ascii="Verdana" w:hAnsi="Verdana" w:cs="Arial"/>
          <w:b/>
        </w:rPr>
      </w:pPr>
      <w:r w:rsidRPr="004170E4">
        <w:rPr>
          <w:rFonts w:ascii="Verdana" w:hAnsi="Verdana" w:cs="Arial"/>
          <w:b/>
        </w:rPr>
        <w:t>Slotbepalingen</w:t>
      </w:r>
    </w:p>
    <w:p w14:paraId="773DC02C" w14:textId="45C37CF2" w:rsidR="006E367C" w:rsidRPr="004170E4" w:rsidRDefault="006E367C" w:rsidP="006E367C">
      <w:pPr>
        <w:pStyle w:val="Lijstalinea"/>
        <w:numPr>
          <w:ilvl w:val="0"/>
          <w:numId w:val="14"/>
        </w:numPr>
        <w:rPr>
          <w:rFonts w:ascii="Verdana" w:hAnsi="Verdana" w:cs="Arial"/>
        </w:rPr>
      </w:pPr>
      <w:r w:rsidRPr="004170E4">
        <w:rPr>
          <w:rFonts w:ascii="Verdana" w:hAnsi="Verdana" w:cs="Arial"/>
        </w:rPr>
        <w:t>In gevallen waarin de wet, de statuten en dit huishoudelijk reglement niet voorziet, beslist de voorzitter.</w:t>
      </w:r>
    </w:p>
    <w:p w14:paraId="10EF863A" w14:textId="5BB1E892" w:rsidR="004D000A" w:rsidRPr="004170E4" w:rsidRDefault="006E367C" w:rsidP="006E367C">
      <w:pPr>
        <w:ind w:left="709"/>
        <w:rPr>
          <w:rFonts w:ascii="Verdana" w:hAnsi="Verdana" w:cs="Arial"/>
        </w:rPr>
      </w:pPr>
      <w:r w:rsidRPr="004170E4">
        <w:rPr>
          <w:rFonts w:ascii="Verdana" w:hAnsi="Verdana" w:cs="Arial"/>
        </w:rPr>
        <w:t>Alle geïnteresseerden ontvangen op eerste verzoek uit handen van de secretaris één exemplaar van de Statuten en van dit reglement, als elektronisch</w:t>
      </w:r>
      <w:r w:rsidR="0020113A">
        <w:rPr>
          <w:rFonts w:ascii="Verdana" w:hAnsi="Verdana" w:cs="Arial"/>
        </w:rPr>
        <w:t>e kopie per e-mail.</w:t>
      </w:r>
    </w:p>
    <w:p w14:paraId="19665C3B" w14:textId="724B592F" w:rsidR="005242CB" w:rsidRDefault="004D220B">
      <w:pPr>
        <w:rPr>
          <w:rFonts w:ascii="Verdana" w:hAnsi="Verdana" w:cs="Arial"/>
        </w:rPr>
      </w:pPr>
      <w:r>
        <w:rPr>
          <w:rFonts w:ascii="Verdana" w:hAnsi="Verdana" w:cs="Arial"/>
        </w:rPr>
        <w:t xml:space="preserve"> </w:t>
      </w:r>
    </w:p>
    <w:p w14:paraId="02AD8CCF" w14:textId="77777777" w:rsidR="0020113A" w:rsidRPr="004170E4" w:rsidRDefault="0020113A">
      <w:pPr>
        <w:rPr>
          <w:rFonts w:ascii="Verdana" w:hAnsi="Verdana" w:cs="Arial"/>
        </w:rPr>
      </w:pPr>
    </w:p>
    <w:p w14:paraId="34321AD1" w14:textId="570259D9" w:rsidR="00505543" w:rsidRPr="004170E4" w:rsidRDefault="004D000A">
      <w:pPr>
        <w:rPr>
          <w:rFonts w:ascii="Verdana" w:hAnsi="Verdana" w:cs="Arial"/>
        </w:rPr>
      </w:pPr>
      <w:r w:rsidRPr="004170E4">
        <w:rPr>
          <w:rFonts w:ascii="Verdana" w:hAnsi="Verdana" w:cs="Arial"/>
        </w:rPr>
        <w:t>Vastgesteld door de led</w:t>
      </w:r>
      <w:r w:rsidR="003948E1" w:rsidRPr="004170E4">
        <w:rPr>
          <w:rFonts w:ascii="Verdana" w:hAnsi="Verdana" w:cs="Arial"/>
        </w:rPr>
        <w:t xml:space="preserve">envergadering </w:t>
      </w:r>
      <w:r w:rsidR="004D220B">
        <w:rPr>
          <w:rFonts w:ascii="Verdana" w:hAnsi="Verdana" w:cs="Arial"/>
        </w:rPr>
        <w:t xml:space="preserve">gehouden te Amsterdam op </w:t>
      </w:r>
      <w:r w:rsidR="00BE0049">
        <w:rPr>
          <w:rFonts w:ascii="Verdana" w:hAnsi="Verdana" w:cs="Arial"/>
        </w:rPr>
        <w:t>1 juli</w:t>
      </w:r>
      <w:r w:rsidR="00A4599E">
        <w:rPr>
          <w:rFonts w:ascii="Verdana" w:hAnsi="Verdana" w:cs="Arial"/>
        </w:rPr>
        <w:t xml:space="preserve"> 2021</w:t>
      </w:r>
      <w:r w:rsidR="004D220B">
        <w:rPr>
          <w:rFonts w:ascii="Verdana" w:hAnsi="Verdana" w:cs="Arial"/>
        </w:rPr>
        <w:t>.</w:t>
      </w:r>
    </w:p>
    <w:sectPr w:rsidR="00505543" w:rsidRPr="004170E4" w:rsidSect="00A8050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aperSrc w:first="11" w:other="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27AD" w14:textId="77777777" w:rsidR="00EF2DDD" w:rsidRDefault="00EF2DDD" w:rsidP="00EF2DDD">
      <w:r>
        <w:separator/>
      </w:r>
    </w:p>
  </w:endnote>
  <w:endnote w:type="continuationSeparator" w:id="0">
    <w:p w14:paraId="0644442A" w14:textId="77777777" w:rsidR="00EF2DDD" w:rsidRDefault="00EF2DDD" w:rsidP="00EF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A450" w14:textId="77777777" w:rsidR="009F4826" w:rsidRDefault="009F48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C318" w14:textId="71704921" w:rsidR="00952337" w:rsidRPr="004170E4" w:rsidRDefault="00BE0049" w:rsidP="004D220B">
    <w:pPr>
      <w:pStyle w:val="Voettekst"/>
      <w:rPr>
        <w:rFonts w:asciiTheme="minorHAnsi" w:hAnsiTheme="minorHAnsi"/>
      </w:rPr>
    </w:pPr>
    <w:sdt>
      <w:sdtPr>
        <w:rPr>
          <w:rFonts w:asciiTheme="minorHAnsi" w:hAnsiTheme="minorHAnsi"/>
        </w:rPr>
        <w:id w:val="1231039022"/>
        <w:docPartObj>
          <w:docPartGallery w:val="Page Numbers (Bottom of Page)"/>
          <w:docPartUnique/>
        </w:docPartObj>
      </w:sdtPr>
      <w:sdtEndPr/>
      <w:sdtContent>
        <w:r w:rsidR="004D220B">
          <w:rPr>
            <w:rFonts w:asciiTheme="minorHAnsi" w:hAnsiTheme="minorHAnsi"/>
          </w:rPr>
          <w:t xml:space="preserve">Huishoudelijk reglement (HHR) </w:t>
        </w:r>
        <w:r w:rsidR="00952337" w:rsidRPr="004170E4">
          <w:rPr>
            <w:rFonts w:asciiTheme="minorHAnsi" w:hAnsiTheme="minorHAnsi"/>
          </w:rPr>
          <w:t>Vereniging Ombudsmannen in het Hoger Onderwijs</w:t>
        </w:r>
        <w:r w:rsidR="004D220B">
          <w:rPr>
            <w:rFonts w:asciiTheme="minorHAnsi" w:hAnsiTheme="minorHAnsi"/>
          </w:rPr>
          <w:t xml:space="preserve">  </w:t>
        </w:r>
        <w:r w:rsidR="00952337" w:rsidRPr="004170E4">
          <w:rPr>
            <w:rFonts w:asciiTheme="minorHAnsi" w:hAnsiTheme="minorHAnsi"/>
          </w:rPr>
          <w:fldChar w:fldCharType="begin"/>
        </w:r>
        <w:r w:rsidR="00952337" w:rsidRPr="004170E4">
          <w:rPr>
            <w:rFonts w:asciiTheme="minorHAnsi" w:hAnsiTheme="minorHAnsi"/>
          </w:rPr>
          <w:instrText>PAGE   \* MERGEFORMAT</w:instrText>
        </w:r>
        <w:r w:rsidR="00952337" w:rsidRPr="004170E4">
          <w:rPr>
            <w:rFonts w:asciiTheme="minorHAnsi" w:hAnsiTheme="minorHAnsi"/>
          </w:rPr>
          <w:fldChar w:fldCharType="separate"/>
        </w:r>
        <w:r w:rsidR="009F4826">
          <w:rPr>
            <w:rFonts w:asciiTheme="minorHAnsi" w:hAnsiTheme="minorHAnsi"/>
            <w:noProof/>
          </w:rPr>
          <w:t>1</w:t>
        </w:r>
        <w:r w:rsidR="00952337" w:rsidRPr="004170E4">
          <w:rPr>
            <w:rFonts w:asciiTheme="minorHAnsi" w:hAnsiTheme="minorHAnsi"/>
          </w:rPr>
          <w:fldChar w:fldCharType="end"/>
        </w:r>
      </w:sdtContent>
    </w:sdt>
    <w:r w:rsidR="00952337" w:rsidRPr="004170E4">
      <w:rPr>
        <w:rFonts w:asciiTheme="minorHAnsi" w:hAnsiTheme="minorHAnsi"/>
      </w:rPr>
      <w:tab/>
    </w:r>
  </w:p>
  <w:p w14:paraId="38D38269" w14:textId="628D2496" w:rsidR="00EF2DDD" w:rsidRPr="004170E4" w:rsidRDefault="00EF2DDD">
    <w:pPr>
      <w:pStyle w:val="Voettekst"/>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9308" w14:textId="77777777" w:rsidR="009F4826" w:rsidRDefault="009F48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4F57" w14:textId="77777777" w:rsidR="00EF2DDD" w:rsidRDefault="00EF2DDD" w:rsidP="00EF2DDD">
      <w:r>
        <w:separator/>
      </w:r>
    </w:p>
  </w:footnote>
  <w:footnote w:type="continuationSeparator" w:id="0">
    <w:p w14:paraId="20239EAB" w14:textId="77777777" w:rsidR="00EF2DDD" w:rsidRDefault="00EF2DDD" w:rsidP="00EF2DDD">
      <w:r>
        <w:continuationSeparator/>
      </w:r>
    </w:p>
  </w:footnote>
  <w:footnote w:id="1">
    <w:p w14:paraId="5A75501E" w14:textId="0777135B" w:rsidR="004D220B" w:rsidRPr="004D220B" w:rsidRDefault="004D220B" w:rsidP="004D220B">
      <w:pPr>
        <w:tabs>
          <w:tab w:val="left" w:pos="-1440"/>
          <w:tab w:val="left" w:pos="-720"/>
          <w:tab w:val="left" w:pos="0"/>
        </w:tabs>
        <w:suppressAutoHyphens/>
        <w:spacing w:line="237" w:lineRule="exact"/>
        <w:ind w:left="720" w:hanging="720"/>
        <w:rPr>
          <w:rFonts w:ascii="Verdana" w:hAnsi="Verdana" w:cs="Arial"/>
          <w:sz w:val="18"/>
          <w:szCs w:val="18"/>
        </w:rPr>
      </w:pPr>
      <w:r>
        <w:rPr>
          <w:rStyle w:val="Voetnootmarkering"/>
        </w:rPr>
        <w:footnoteRef/>
      </w:r>
      <w:r>
        <w:t xml:space="preserve"> </w:t>
      </w:r>
      <w:r w:rsidRPr="004D220B">
        <w:rPr>
          <w:rFonts w:ascii="Verdana" w:hAnsi="Verdana" w:cs="Arial"/>
          <w:sz w:val="18"/>
          <w:szCs w:val="18"/>
        </w:rPr>
        <w:t>Statuten art 6: Het bestuur beslist over de toelating. Bij niet toelating door het bestuur kan de algemene ledenvergadering alsnog tot toelating besluiten.</w:t>
      </w:r>
    </w:p>
    <w:p w14:paraId="0E4EDD80" w14:textId="0A60FD90" w:rsidR="004D220B" w:rsidRPr="004D220B" w:rsidRDefault="004D220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4AD9" w14:textId="44429DAC" w:rsidR="009F4826" w:rsidRDefault="00BE0049">
    <w:pPr>
      <w:pStyle w:val="Koptekst"/>
    </w:pPr>
    <w:r>
      <w:rPr>
        <w:noProof/>
      </w:rPr>
      <w:pict w14:anchorId="04BC3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4" o:spid="_x0000_s12290"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C207" w14:textId="7B2EA8D7" w:rsidR="004170E4" w:rsidRPr="004170E4" w:rsidRDefault="00BE0049" w:rsidP="004170E4">
    <w:pPr>
      <w:pStyle w:val="Stijl1"/>
      <w:pBdr>
        <w:bottom w:val="thickThinSmallGap" w:sz="24" w:space="1" w:color="auto"/>
      </w:pBdr>
      <w:rPr>
        <w:rFonts w:ascii="Verdana" w:hAnsi="Verdana"/>
        <w:u w:val="none"/>
      </w:rPr>
    </w:pPr>
    <w:r>
      <w:rPr>
        <w:noProof/>
      </w:rPr>
      <w:pict w14:anchorId="4602F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5" o:spid="_x0000_s12291"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r w:rsidR="00952337" w:rsidRPr="004170E4">
      <w:rPr>
        <w:u w:val="none"/>
      </w:rPr>
      <w:tab/>
    </w:r>
    <w:r w:rsidR="00952337" w:rsidRPr="004170E4">
      <w:rPr>
        <w:rFonts w:ascii="Verdana" w:hAnsi="Verdana"/>
        <w:u w:val="none"/>
      </w:rPr>
      <w:t>Vereniging Ombudsmannen in het Hoger Onderwijs</w:t>
    </w:r>
    <w:r w:rsidR="004D220B">
      <w:rPr>
        <w:rFonts w:ascii="Verdana" w:hAnsi="Verdana"/>
        <w:u w:val="none"/>
      </w:rPr>
      <w:t xml:space="preserve">                                                                                         </w:t>
    </w:r>
  </w:p>
  <w:p w14:paraId="7780A177" w14:textId="77777777" w:rsidR="00952337" w:rsidRPr="00952337" w:rsidRDefault="00952337">
    <w:pPr>
      <w:pStyle w:val="Kopteks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6BE6" w14:textId="087432CF" w:rsidR="009F4826" w:rsidRDefault="00BE0049">
    <w:pPr>
      <w:pStyle w:val="Koptekst"/>
    </w:pPr>
    <w:r>
      <w:rPr>
        <w:noProof/>
      </w:rPr>
      <w:pict w14:anchorId="7EFE9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3" o:spid="_x0000_s12289"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2149"/>
    <w:multiLevelType w:val="hybridMultilevel"/>
    <w:tmpl w:val="00FAD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C03981"/>
    <w:multiLevelType w:val="hybridMultilevel"/>
    <w:tmpl w:val="91222C4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B4F19"/>
    <w:multiLevelType w:val="hybridMultilevel"/>
    <w:tmpl w:val="78A028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B37238E"/>
    <w:multiLevelType w:val="hybridMultilevel"/>
    <w:tmpl w:val="4B2689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B60CE"/>
    <w:multiLevelType w:val="hybridMultilevel"/>
    <w:tmpl w:val="9D7C3BE4"/>
    <w:lvl w:ilvl="0" w:tplc="0413000F">
      <w:start w:val="1"/>
      <w:numFmt w:val="decimal"/>
      <w:lvlText w:val="%1."/>
      <w:lvlJc w:val="left"/>
      <w:pPr>
        <w:tabs>
          <w:tab w:val="num" w:pos="720"/>
        </w:tabs>
        <w:ind w:left="720" w:hanging="360"/>
      </w:pPr>
    </w:lvl>
    <w:lvl w:ilvl="1" w:tplc="F0A6C27C">
      <w:start w:val="1"/>
      <w:numFmt w:val="bullet"/>
      <w:lvlText w:val=""/>
      <w:lvlJc w:val="left"/>
      <w:pPr>
        <w:tabs>
          <w:tab w:val="num" w:pos="1440"/>
        </w:tabs>
        <w:ind w:left="1440" w:hanging="360"/>
      </w:pPr>
      <w:rPr>
        <w:rFonts w:ascii="Symbol" w:hAnsi="Symbol" w:hint="default"/>
        <w:color w:val="auto"/>
      </w:rPr>
    </w:lvl>
    <w:lvl w:ilvl="2" w:tplc="881C3970">
      <w:start w:val="6"/>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4A73774"/>
    <w:multiLevelType w:val="hybridMultilevel"/>
    <w:tmpl w:val="1654183E"/>
    <w:lvl w:ilvl="0" w:tplc="F0A6C27C">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D44E6"/>
    <w:multiLevelType w:val="hybridMultilevel"/>
    <w:tmpl w:val="FBF814AA"/>
    <w:lvl w:ilvl="0" w:tplc="7E7CFD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64019F"/>
    <w:multiLevelType w:val="hybridMultilevel"/>
    <w:tmpl w:val="C6D2E7F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0782E"/>
    <w:multiLevelType w:val="hybridMultilevel"/>
    <w:tmpl w:val="9CFE62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4080E"/>
    <w:multiLevelType w:val="hybridMultilevel"/>
    <w:tmpl w:val="7DEAF57A"/>
    <w:lvl w:ilvl="0" w:tplc="7E7CFD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A2826C8"/>
    <w:multiLevelType w:val="hybridMultilevel"/>
    <w:tmpl w:val="E4ECB0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E277D60"/>
    <w:multiLevelType w:val="hybridMultilevel"/>
    <w:tmpl w:val="FABA7B76"/>
    <w:lvl w:ilvl="0" w:tplc="04130003">
      <w:start w:val="1"/>
      <w:numFmt w:val="bullet"/>
      <w:lvlText w:val="o"/>
      <w:lvlJc w:val="left"/>
      <w:pPr>
        <w:tabs>
          <w:tab w:val="num" w:pos="720"/>
        </w:tabs>
        <w:ind w:left="720" w:hanging="360"/>
      </w:pPr>
      <w:rPr>
        <w:rFonts w:ascii="Courier New" w:hAnsi="Courier New" w:cs="Courier New" w:hint="default"/>
      </w:rPr>
    </w:lvl>
    <w:lvl w:ilvl="1" w:tplc="F0A6C27C">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33A2A"/>
    <w:multiLevelType w:val="hybridMultilevel"/>
    <w:tmpl w:val="8DCC74E2"/>
    <w:lvl w:ilvl="0" w:tplc="0413000F">
      <w:start w:val="1"/>
      <w:numFmt w:val="decimal"/>
      <w:lvlText w:val="%1."/>
      <w:lvlJc w:val="left"/>
      <w:pPr>
        <w:tabs>
          <w:tab w:val="num" w:pos="720"/>
        </w:tabs>
        <w:ind w:left="720" w:hanging="360"/>
      </w:pPr>
      <w:rPr>
        <w:rFonts w:hint="default"/>
      </w:rPr>
    </w:lvl>
    <w:lvl w:ilvl="1" w:tplc="F0A6C27C">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DFA5FDA"/>
    <w:multiLevelType w:val="hybridMultilevel"/>
    <w:tmpl w:val="1320128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C647C"/>
    <w:multiLevelType w:val="hybridMultilevel"/>
    <w:tmpl w:val="B04A7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
  </w:num>
  <w:num w:numId="5">
    <w:abstractNumId w:val="10"/>
  </w:num>
  <w:num w:numId="6">
    <w:abstractNumId w:val="9"/>
  </w:num>
  <w:num w:numId="7">
    <w:abstractNumId w:val="8"/>
  </w:num>
  <w:num w:numId="8">
    <w:abstractNumId w:val="3"/>
  </w:num>
  <w:num w:numId="9">
    <w:abstractNumId w:val="7"/>
  </w:num>
  <w:num w:numId="10">
    <w:abstractNumId w:val="13"/>
  </w:num>
  <w:num w:numId="11">
    <w:abstractNumId w:val="11"/>
  </w:num>
  <w:num w:numId="12">
    <w:abstractNumId w:val="6"/>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0A"/>
    <w:rsid w:val="000D6506"/>
    <w:rsid w:val="0017287C"/>
    <w:rsid w:val="001B4CCA"/>
    <w:rsid w:val="0020113A"/>
    <w:rsid w:val="002E7E1E"/>
    <w:rsid w:val="003137B7"/>
    <w:rsid w:val="003948E1"/>
    <w:rsid w:val="004170E4"/>
    <w:rsid w:val="00484409"/>
    <w:rsid w:val="004D000A"/>
    <w:rsid w:val="004D220B"/>
    <w:rsid w:val="00505543"/>
    <w:rsid w:val="005242CB"/>
    <w:rsid w:val="006D5E82"/>
    <w:rsid w:val="006E367C"/>
    <w:rsid w:val="00763980"/>
    <w:rsid w:val="007F0075"/>
    <w:rsid w:val="00952337"/>
    <w:rsid w:val="00986BA4"/>
    <w:rsid w:val="0099065D"/>
    <w:rsid w:val="009F4826"/>
    <w:rsid w:val="00A4599E"/>
    <w:rsid w:val="00BA1247"/>
    <w:rsid w:val="00BE0049"/>
    <w:rsid w:val="00C85544"/>
    <w:rsid w:val="00E26BB2"/>
    <w:rsid w:val="00E83A0F"/>
    <w:rsid w:val="00EF2DDD"/>
    <w:rsid w:val="00FA338C"/>
    <w:rsid w:val="00FB2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124AFA8"/>
  <w14:defaultImageDpi w14:val="32767"/>
  <w15:docId w15:val="{A6E4560F-875A-4341-8FC2-00BFE618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00A"/>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D000A"/>
    <w:rPr>
      <w:color w:val="0000FF"/>
      <w:u w:val="single"/>
    </w:rPr>
  </w:style>
  <w:style w:type="paragraph" w:styleId="Lijstalinea">
    <w:name w:val="List Paragraph"/>
    <w:basedOn w:val="Standaard"/>
    <w:uiPriority w:val="34"/>
    <w:qFormat/>
    <w:rsid w:val="00E83A0F"/>
    <w:pPr>
      <w:ind w:left="720"/>
      <w:contextualSpacing/>
    </w:pPr>
  </w:style>
  <w:style w:type="paragraph" w:styleId="Koptekst">
    <w:name w:val="header"/>
    <w:basedOn w:val="Standaard"/>
    <w:link w:val="KoptekstChar"/>
    <w:uiPriority w:val="99"/>
    <w:unhideWhenUsed/>
    <w:rsid w:val="00EF2DDD"/>
    <w:pPr>
      <w:tabs>
        <w:tab w:val="center" w:pos="4536"/>
        <w:tab w:val="right" w:pos="9072"/>
      </w:tabs>
    </w:pPr>
  </w:style>
  <w:style w:type="character" w:customStyle="1" w:styleId="KoptekstChar">
    <w:name w:val="Koptekst Char"/>
    <w:basedOn w:val="Standaardalinea-lettertype"/>
    <w:link w:val="Koptekst"/>
    <w:uiPriority w:val="99"/>
    <w:rsid w:val="00EF2DDD"/>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EF2DDD"/>
    <w:pPr>
      <w:tabs>
        <w:tab w:val="center" w:pos="4536"/>
        <w:tab w:val="right" w:pos="9072"/>
      </w:tabs>
    </w:pPr>
  </w:style>
  <w:style w:type="character" w:customStyle="1" w:styleId="VoettekstChar">
    <w:name w:val="Voettekst Char"/>
    <w:basedOn w:val="Standaardalinea-lettertype"/>
    <w:link w:val="Voettekst"/>
    <w:uiPriority w:val="99"/>
    <w:rsid w:val="00EF2DDD"/>
    <w:rPr>
      <w:rFonts w:ascii="Times New Roman" w:eastAsia="Times New Roman" w:hAnsi="Times New Roman" w:cs="Times New Roman"/>
      <w:sz w:val="20"/>
      <w:szCs w:val="20"/>
      <w:lang w:eastAsia="nl-NL"/>
    </w:rPr>
  </w:style>
  <w:style w:type="paragraph" w:customStyle="1" w:styleId="Stijl1">
    <w:name w:val="Stijl1"/>
    <w:basedOn w:val="Koptekst"/>
    <w:link w:val="Stijl1Char"/>
    <w:qFormat/>
    <w:rsid w:val="004170E4"/>
    <w:rPr>
      <w:u w:val="single"/>
    </w:rPr>
  </w:style>
  <w:style w:type="character" w:customStyle="1" w:styleId="Stijl1Char">
    <w:name w:val="Stijl1 Char"/>
    <w:basedOn w:val="KoptekstChar"/>
    <w:link w:val="Stijl1"/>
    <w:rsid w:val="004170E4"/>
    <w:rPr>
      <w:rFonts w:ascii="Times New Roman" w:eastAsia="Times New Roman" w:hAnsi="Times New Roman" w:cs="Times New Roman"/>
      <w:sz w:val="20"/>
      <w:szCs w:val="20"/>
      <w:u w:val="single"/>
      <w:lang w:eastAsia="nl-NL"/>
    </w:rPr>
  </w:style>
  <w:style w:type="paragraph" w:styleId="Ballontekst">
    <w:name w:val="Balloon Text"/>
    <w:basedOn w:val="Standaard"/>
    <w:link w:val="BallontekstChar"/>
    <w:uiPriority w:val="99"/>
    <w:semiHidden/>
    <w:unhideWhenUsed/>
    <w:rsid w:val="0017287C"/>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87C"/>
    <w:rPr>
      <w:rFonts w:ascii="Tahoma" w:eastAsia="Times New Roman" w:hAnsi="Tahoma" w:cs="Tahoma"/>
      <w:sz w:val="16"/>
      <w:szCs w:val="16"/>
      <w:lang w:eastAsia="nl-NL"/>
    </w:rPr>
  </w:style>
  <w:style w:type="paragraph" w:styleId="Normaalweb">
    <w:name w:val="Normal (Web)"/>
    <w:basedOn w:val="Standaard"/>
    <w:uiPriority w:val="99"/>
    <w:semiHidden/>
    <w:unhideWhenUsed/>
    <w:rsid w:val="003137B7"/>
    <w:pPr>
      <w:spacing w:before="100" w:beforeAutospacing="1" w:after="100" w:afterAutospacing="1"/>
    </w:pPr>
    <w:rPr>
      <w:rFonts w:eastAsiaTheme="minorHAnsi"/>
      <w:sz w:val="24"/>
      <w:szCs w:val="24"/>
    </w:rPr>
  </w:style>
  <w:style w:type="character" w:customStyle="1" w:styleId="s6">
    <w:name w:val="s6"/>
    <w:basedOn w:val="Standaardalinea-lettertype"/>
    <w:rsid w:val="003137B7"/>
  </w:style>
  <w:style w:type="character" w:customStyle="1" w:styleId="s10">
    <w:name w:val="s10"/>
    <w:basedOn w:val="Standaardalinea-lettertype"/>
    <w:rsid w:val="003137B7"/>
  </w:style>
  <w:style w:type="character" w:customStyle="1" w:styleId="s2">
    <w:name w:val="s2"/>
    <w:basedOn w:val="Standaardalinea-lettertype"/>
    <w:rsid w:val="003137B7"/>
  </w:style>
  <w:style w:type="paragraph" w:styleId="Voetnoottekst">
    <w:name w:val="footnote text"/>
    <w:basedOn w:val="Standaard"/>
    <w:link w:val="VoetnoottekstChar"/>
    <w:uiPriority w:val="99"/>
    <w:semiHidden/>
    <w:unhideWhenUsed/>
    <w:rsid w:val="004D220B"/>
  </w:style>
  <w:style w:type="character" w:customStyle="1" w:styleId="VoetnoottekstChar">
    <w:name w:val="Voetnoottekst Char"/>
    <w:basedOn w:val="Standaardalinea-lettertype"/>
    <w:link w:val="Voetnoottekst"/>
    <w:uiPriority w:val="99"/>
    <w:semiHidden/>
    <w:rsid w:val="004D220B"/>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4D2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832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9967-15B8-4978-A5BB-28C0CD86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Huishoudelijk Reglement VOHO</vt:lpstr>
      <vt:lpstr>Huishoudelijk Reglement VOHO</vt:lpstr>
    </vt:vector>
  </TitlesOfParts>
  <Company>ROCvA-ROCvF-VOvA</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VOHO</dc:title>
  <dc:creator>Ombudsman ROCvA, Ruud de Groot</dc:creator>
  <cp:lastModifiedBy>Poesiat, E.J.</cp:lastModifiedBy>
  <cp:revision>2</cp:revision>
  <dcterms:created xsi:type="dcterms:W3CDTF">2021-07-07T11:05:00Z</dcterms:created>
  <dcterms:modified xsi:type="dcterms:W3CDTF">2021-07-07T11:05:00Z</dcterms:modified>
</cp:coreProperties>
</file>